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ascii="微软雅黑" w:hAnsi="微软雅黑" w:eastAsia="微软雅黑" w:cs="微软雅黑"/>
          <w:b/>
          <w:bCs/>
          <w:color w:val="0064A9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  <w:t>存储服务器DGX A100技术白皮书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  <w:drawing>
          <wp:inline distT="0" distB="0" distL="114300" distR="114300">
            <wp:extent cx="5273040" cy="2260600"/>
            <wp:effectExtent l="0" t="0" r="0" b="5715"/>
            <wp:docPr id="13" name="图片 13" descr="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透明底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5705475" cy="5422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产品特征：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4.2pt;height:42.7pt;width:449.25pt;z-index:251663360;mso-width-relative:page;mso-height-relative:page;" filled="f" stroked="f" coordsize="21600,21600" o:gfxdata="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9k+x7WAAAABgEAAA8AAAAAAAAAAQAgAAAAIgAA&#10;AGRycy9kb3ducmV2LnhtbFBLAQIUABQAAAAIAIdO4kDzzNlUQwIAAHQEAAAOAAAAAAAAAAEAIAAA&#10;ACU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产品特征：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114935</wp:posOffset>
                </wp:positionV>
                <wp:extent cx="5343525" cy="409575"/>
                <wp:effectExtent l="6350" t="6350" r="2222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09575"/>
                        </a:xfrm>
                        <a:prstGeom prst="rect">
                          <a:avLst/>
                        </a:prstGeom>
                        <a:solidFill>
                          <a:srgbClr val="0064A9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5pt;margin-top:9.05pt;height:32.25pt;width:420.75pt;z-index:251662336;v-text-anchor:middle;mso-width-relative:page;mso-height-relative:page;" fillcolor="#0064A9" filled="t" stroked="t" coordsize="21600,21600" o:gfxdata="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03cas2AAAAAgBAAAPAAAAAAAAAAEAIAAAACIA&#10;AABkcnMvZG93bnJldi54bWxQSwECFAAUAAAACACHTuJAXoPOhwkCAAAsBAAADgAAAAAAAAABACAA&#10;AAAnAQAAZHJzL2Uyb0RvYy54bWxQSwUGAAAAAAYABgBZAQAAogUAAAAA&#10;">
                <v:fill on="t" focussize="0,0"/>
                <v:stroke weight="1pt" color="#2D5171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default"/>
          <w:lang w:val="en-US" w:eastAsia="zh-CN"/>
        </w:rPr>
      </w:pPr>
    </w:p>
    <w:p/>
    <w:p/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</w:rPr>
      </w:pPr>
      <w:r>
        <w:rPr>
          <w:rFonts w:hint="eastAsia" w:ascii="微软雅黑" w:hAnsi="微软雅黑" w:eastAsia="微软雅黑" w:cs="微软雅黑"/>
          <w:color w:val="2E75B5"/>
        </w:rPr>
        <w:t>扩展企业 AI 的挑战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每家企业都需要利用人工智能 (AI) 实现转型，以在这个充满挑战的时代求得生存，继而实现蓬勃发展。但长期以来，传统方法所采用的计算架构较为缓慢，而且总是分开处理分析、训练和推理工作负载，所以企业需要一种适用于 AI 基础架构的平台对此加以改进。传统方法不仅复杂、成本高、扩展速度受限，而且对现代 AI 束手无策。 因此，企业、开发者、数据科学家和研究人员都需要一个新平台，以便统一处理所有 AI 工作负载、简化基础架构以及提高投资回报率 (ROI)。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2E75B5"/>
          <w:shd w:val="clear" w:color="auto" w:fill="FFFFFF"/>
        </w:rPr>
        <w:t>适用于各种 AI 工作负载的通用系统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作为一种通用系统，NVIDIA DGX™ A100 可处理各种 AI 工作负载，包括分析、训练和推理。DGX A100 设立了全新计算密度标准，不仅在 6U 外形尺寸下封装了 5 petaFLOPS 的 AI 性能，而且用单个统一系统取代了传统的计算基础架构。此外，凭借 NVIDIA A100 Tensor Core GPU 中的多实例 GPU (MIG) 功能，DGX A100 首次实现了强大算力的精细分配，使得管理员可针对特定工作负载分配大小合适的资源。DGX A100 提供了多达 640GB 的 GPU 显存总量，可将大型训练作业的性能提升高达三倍，并将 MIG 实例的大小翻倍，因而能够处理极为复杂的大型作业，同时轻松应对简单、小型的任务。DGX A100 利用 NGC 中经过优化的软件运行 DGX 软件堆栈，同时将密集计算能力和全面的工作负载灵活性相结合，因此成为单节点部署以及通过 NVIDIA DeepOps 部署大规模 Slurm 和 Kubernetes 集群的理想之选。。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  <w:color w:val="000000"/>
          <w:shd w:val="clear" w:color="auto" w:fill="FFFFFF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2E75B5"/>
          <w:shd w:val="clear" w:color="auto" w:fill="FFFFFF"/>
        </w:rPr>
        <w:t>安全性更高的企业 AI 系统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NVIDIA DGX A100 采用多层级架构保护所有主要的软硬件组件，确保 AI 企业处于稳定的安全状态。DGX A100 内置安全机制，覆盖基板管理控制器 (BMC)、 CPU 载板、GPU 载板、自加密驱动和安全启动，可帮助 IT 人员专注于 AI 操作，而不必花时间评估和应对安全威胁。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</w:rPr>
      </w:pPr>
      <w:r>
        <w:rPr>
          <w:rFonts w:hint="eastAsia" w:ascii="微软雅黑" w:hAnsi="微软雅黑" w:eastAsia="微软雅黑" w:cs="微软雅黑"/>
          <w:color w:val="2E75B5"/>
        </w:rPr>
        <w:t>通过 NVIDIA Mellanox 实现卓越的数据中心可扩展性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NVIDIA DGX A100 配备所有 DGX 系统中速度领先的 I/O 架构，是 NVIDIA DGX SuperPOD™ 等大型 AI 集群的基础构件，而后者为可扩展的 AI 基础架构描绘了企业蓝图。DGX A100 具有八个用于实现集群的单端口 NVIDIA Mellanox® ConnectX®-6 VPI HDR InfiniBand 适配器，以及多达两个用于存储和网络连接的双端口 ConnectX-6 VPI 以太网适配器，二者的速度均可达到 200Gb/s。借助大规模 GPU 加速计算与精尖网络硬件和软件优化的强强联合，DGX A100 可扩展至数百乃至数千个节点，从而攻克对话式 AI 和大规模图像分类等更艰巨的挑战。</w:t>
      </w:r>
    </w:p>
    <w:p>
      <w:pPr>
        <w:jc w:val="left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172085</wp:posOffset>
                </wp:positionV>
                <wp:extent cx="5705475" cy="5422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产品参数：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13.55pt;height:42.7pt;width:449.25pt;z-index:251664384;mso-width-relative:page;mso-height-relative:page;" filled="f" stroked="f" coordsize="21600,21600" o:gfxdata="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+iBn22gAAAAkBAAAPAAAAAAAAAAEAIAAA&#10;ACIAAABkcnMvZG93bnJldi54bWxQSwECFAAUAAAACACHTuJAZF9G5EMCAAB0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产品参数：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215900</wp:posOffset>
                </wp:positionV>
                <wp:extent cx="5438140" cy="409575"/>
                <wp:effectExtent l="6350" t="6350" r="2286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409575"/>
                        </a:xfrm>
                        <a:prstGeom prst="rect">
                          <a:avLst/>
                        </a:prstGeom>
                        <a:solidFill>
                          <a:srgbClr val="0064A9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45pt;margin-top:17pt;height:32.25pt;width:428.2pt;z-index:251661312;v-text-anchor:middle;mso-width-relative:page;mso-height-relative:page;" fillcolor="#0064A9" filled="t" stroked="t" coordsize="21600,21600" o:gfxdata="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LaTu2QAAAAkBAAAPAAAAAAAAAAEAIAAAACIA&#10;AABkcnMvZG93bnJldi54bWxQSwECFAAUAAAACACHTuJA8HhSPQgCAAAsBAAADgAAAAAAAAABACAA&#10;AAAoAQAAZHJzL2Uyb0RvYy54bWxQSwUGAAAAAAYABgBZAQAAogUAAAAA&#10;">
                <v:fill on="t" focussize="0,0"/>
                <v:stroke weight="1pt" color="#2D5171" joinstyle="miter"/>
                <v:imagedata o:title=""/>
                <o:lock v:ext="edit" aspectratio="f"/>
              </v:rect>
            </w:pict>
          </mc:Fallback>
        </mc:AlternateContent>
      </w:r>
    </w:p>
    <w:p/>
    <w:p/>
    <w:tbl>
      <w:tblPr>
        <w:tblStyle w:val="10"/>
        <w:tblW w:w="85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930"/>
        <w:gridCol w:w="6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jc w:val="center"/>
              <w:rPr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kern w:val="0"/>
                <w:sz w:val="24"/>
                <w:lang w:bidi="ar"/>
              </w:rPr>
              <w:t>产品型号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FFFFFF"/>
                <w:kern w:val="0"/>
                <w:sz w:val="24"/>
                <w:lang w:bidi="ar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wordWrap w:val="0"/>
              <w:jc w:val="left"/>
              <w:rPr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kern w:val="0"/>
                <w:sz w:val="24"/>
                <w:lang w:bidi="ar"/>
              </w:rPr>
              <w:t>NVIDIA A100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GPU个数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8 个 NVIDIA A100 80GB GPU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GPU显存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共 640GB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性能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/>
              <w:rPr>
                <w:rFonts w:ascii="微软雅黑" w:hAnsi="微软雅黑" w:eastAsia="微软雅黑" w:cs="微软雅黑"/>
                <w:color w:val="000000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5 petaFLOPS AI 10 petaOPS INT8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NVIDIA NVSwitch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系统功率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最大 6.5 千瓦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CPU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两个 AMD Rome 7742、共 128 个核心、</w:t>
            </w:r>
          </w:p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2.25 GHz（基准频率）、3.4 GHz（最大加速频率）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系统内存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2TB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网络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8 个单端口 Mellanox </w:t>
            </w:r>
          </w:p>
          <w:p>
            <w:pPr>
              <w:widowControl/>
              <w:wordWrap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ConnectX-6 VPI </w:t>
            </w:r>
          </w:p>
          <w:p>
            <w:pPr>
              <w:widowControl/>
              <w:wordWrap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200Gb/s HDR </w:t>
            </w:r>
          </w:p>
          <w:p>
            <w:pPr>
              <w:widowControl/>
              <w:wordWrap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InfiniBand 两个双端口 </w:t>
            </w:r>
          </w:p>
          <w:p>
            <w:pPr>
              <w:widowControl/>
              <w:wordWrap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Mellanox </w:t>
            </w:r>
          </w:p>
          <w:p>
            <w:pPr>
              <w:widowControl/>
              <w:wordWrap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ConnectX-6 VPI 10/25/50/100/ </w:t>
            </w:r>
          </w:p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200Gb/s 以太网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存储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操作系统 ：两个 1.92TB M.2 NVMe </w:t>
            </w:r>
          </w:p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驱动器内部存储 ： 30TB（8个3.84TB）U.2NVMe 驱动器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B8CCE4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val="en-US" w:eastAsia="zh-CN" w:bidi="ar"/>
              </w:rPr>
              <w:t>软件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B8CCE4"/>
                <w:kern w:val="0"/>
                <w:sz w:val="24"/>
                <w:lang w:bidi="ar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B8CCE4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Ubuntu Linux 操作系统同时支持 ： Red Hat Enterprise Linux CentOS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系统重量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最大 123.16 千克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包装后的系统重量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最大 163.16 千克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系统尺寸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高度 ：264.0 毫米</w:t>
            </w:r>
          </w:p>
          <w:p>
            <w:pPr>
              <w:widowControl/>
              <w:wordWrap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宽度 ：最大 482.3 毫米</w:t>
            </w: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长度 ：最大 897.1 毫米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运行温度范围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129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5-30 ºC</w:t>
            </w:r>
          </w:p>
        </w:tc>
      </w:tr>
    </w:tbl>
    <w:p/>
    <w:p/>
    <w:p/>
    <w:p/>
    <w:p/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18"/>
          <w:szCs w:val="18"/>
        </w:rPr>
        <w:t>如需更多信息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请访问中科云达官方网站：www.cloudta.com.cn 或拨打免费服务电话：400-801-5670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销售：sales@cloudta.com.cn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中科云达公司保留对产品规格或其它产品信息（包括但不限于产品重量、外观、尺寸或其它物理因素）不经通知予以更改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的权利；文中所提到的信息，如因产品升级或其它原因而导致的变更，恕不另行通知。本文中所涉及的产品图片均以产品实物为准。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50165</wp:posOffset>
                </wp:positionV>
                <wp:extent cx="6000115" cy="1516380"/>
                <wp:effectExtent l="0" t="0" r="635" b="762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2960" y="6033135"/>
                          <a:ext cx="600011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44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中科云达（北京）科技有限公司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 w:right="2395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地址：北京市昌平区回龙观镇高新三街1号1幢1层102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 w:right="2395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"http://www.chinasupercloud.com/"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更多产品信息请访问：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www.cloudta.com.cn</w:t>
                            </w:r>
                          </w:p>
                          <w:p>
                            <w:pPr>
                              <w:pStyle w:val="3"/>
                              <w:spacing w:before="19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客户服务热线：400-801-5670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关注中科云达官方微信可快速了解更多资讯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6pt;margin-top:3.95pt;height:119.4pt;width:472.45pt;z-index:251665408;mso-width-relative:page;mso-height-relative:page;" fillcolor="#FFFFFF" filled="t" stroked="f" coordsize="21600,21600" o:gfxdata="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G97rtQAAAAKAQAADwAAAAAAAAABACAAAAAiAAAAZHJzL2Rvd25yZXYueG1sUEsBAhQAFAAA&#10;AAgAh07iQBFE8UtlAgAArAQAAA4AAAAAAAAAAQAgAAAAI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44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中科云达（北京）科技有限公司</w:t>
                      </w:r>
                    </w:p>
                    <w:p>
                      <w:pPr>
                        <w:pStyle w:val="3"/>
                        <w:spacing w:before="76"/>
                        <w:ind w:left="1063" w:right="2395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地址：北京市昌平区回龙观镇高新三街1号1幢1层102</w:t>
                      </w:r>
                    </w:p>
                    <w:p>
                      <w:pPr>
                        <w:pStyle w:val="3"/>
                        <w:spacing w:before="76"/>
                        <w:ind w:left="1063" w:right="2395"/>
                        <w:jc w:val="left"/>
                        <w:rPr>
                          <w:rFonts w:ascii="黑体" w:eastAsia="黑体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"http://www.chinasupercloud.com/" \h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黑体" w:eastAsia="黑体"/>
                        </w:rPr>
                        <w:t>更多产品信息请访问：</w:t>
                      </w:r>
                      <w:r>
                        <w:rPr>
                          <w:rFonts w:hint="eastAsia" w:ascii="黑体" w:eastAsia="黑体"/>
                        </w:rPr>
                        <w:fldChar w:fldCharType="end"/>
                      </w:r>
                      <w:r>
                        <w:rPr>
                          <w:rFonts w:hint="eastAsia" w:ascii="黑体" w:eastAsia="黑体"/>
                        </w:rPr>
                        <w:t>www.cloudta.com.cn</w:t>
                      </w:r>
                    </w:p>
                    <w:p>
                      <w:pPr>
                        <w:pStyle w:val="3"/>
                        <w:spacing w:before="19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客户服务热线：400-801-5670</w:t>
                      </w:r>
                    </w:p>
                    <w:p>
                      <w:pPr>
                        <w:pStyle w:val="3"/>
                        <w:spacing w:before="76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关注中科云达官方微信可快速了解更多资讯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108585</wp:posOffset>
            </wp:positionV>
            <wp:extent cx="1163320" cy="1163320"/>
            <wp:effectExtent l="0" t="0" r="17780" b="17780"/>
            <wp:wrapNone/>
            <wp:docPr id="7" name="图片 12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公众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450340" cy="418465"/>
          <wp:effectExtent l="0" t="0" r="16510" b="635"/>
          <wp:wrapTopAndBottom/>
          <wp:docPr id="4" name="图片 2" descr="F:\张阳\LOGO\透明底LOGO2.png透明底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F:\张阳\LOGO\透明底LOGO2.png透明底LOGO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34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ab/>
    </w:r>
    <w:r>
      <w:rPr>
        <w:rFonts w:hint="eastAsia"/>
      </w:rPr>
      <w:tab/>
    </w:r>
    <w:r>
      <w:fldChar w:fldCharType="begin"/>
    </w:r>
    <w:r>
      <w:instrText xml:space="preserve"> HYPERLINK "http://www.cloudta.com.cn" </w:instrText>
    </w:r>
    <w:r>
      <w:fldChar w:fldCharType="separate"/>
    </w:r>
    <w:r>
      <w:rPr>
        <w:rStyle w:val="12"/>
        <w:rFonts w:hint="eastAsia"/>
      </w:rPr>
      <w:t>www.cloudta.com.cn</w:t>
    </w:r>
    <w:r>
      <w:rPr>
        <w:rStyle w:val="12"/>
        <w:rFonts w:hint="eastAsia"/>
      </w:rPr>
      <w:fldChar w:fldCharType="end"/>
    </w:r>
  </w:p>
  <w:p>
    <w:pPr>
      <w:pStyle w:val="6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400-801-5670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D0B52"/>
    <w:rsid w:val="003A444B"/>
    <w:rsid w:val="00524924"/>
    <w:rsid w:val="05E20C12"/>
    <w:rsid w:val="1EC141D6"/>
    <w:rsid w:val="2A275F29"/>
    <w:rsid w:val="30A106B5"/>
    <w:rsid w:val="398F4636"/>
    <w:rsid w:val="4DED74A0"/>
    <w:rsid w:val="5284530A"/>
    <w:rsid w:val="54C41256"/>
    <w:rsid w:val="57AE5667"/>
    <w:rsid w:val="64AD3DF8"/>
    <w:rsid w:val="6D4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2"/>
    <w:next w:val="2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uiPriority w:val="0"/>
    <w:rPr>
      <w:sz w:val="21"/>
      <w:szCs w:val="21"/>
    </w:rPr>
  </w:style>
  <w:style w:type="character" w:customStyle="1" w:styleId="14">
    <w:name w:val="批注文字 Char"/>
    <w:basedOn w:val="11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主题 Char"/>
    <w:basedOn w:val="14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6">
    <w:name w:val="批注框文本 Char"/>
    <w:basedOn w:val="11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210</Words>
  <Characters>1202</Characters>
  <Lines>10</Lines>
  <Paragraphs>2</Paragraphs>
  <TotalTime>6</TotalTime>
  <ScaleCrop>false</ScaleCrop>
  <LinksUpToDate>false</LinksUpToDate>
  <CharactersWithSpaces>1410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2019-08-15T06:24:00Z</dcterms:created>
  <dc:creator>晓悦</dc:creator>
  <cp:lastModifiedBy>Until You</cp:lastModifiedBy>
  <dcterms:modified xsi:type="dcterms:W3CDTF">2021-05-24T06:57:18Z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FB844BA0BA2245BFADCF4AF6A79C0428</vt:lpwstr>
  </property>
</Properties>
</file>